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F70" w:rsidRDefault="00324D55">
      <w:pPr>
        <w:pStyle w:val="Ttulo1"/>
        <w:rPr>
          <w:spacing w:val="14"/>
          <w:sz w:val="36"/>
        </w:rPr>
      </w:pPr>
      <w:r>
        <w:rPr>
          <w:i/>
          <w:noProof/>
          <w:lang w:val="es-ES"/>
        </w:rPr>
        <w:pict>
          <v:group id="_x0000_s1026" style="position:absolute;left:0;text-align:left;margin-left:434.9pt;margin-top:-26.6pt;width:69.45pt;height:57.9pt;z-index:-251656704" coordorigin="288,4752" coordsize="2304,1201" wrapcoords="3655 0 3655 16457 332 17743 -166 18257 -166 21343 21600 21343 21600 18257 20935 17743 16449 16457 16449 0 3655 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88;top:5760;width:2304;height:193">
              <v:imagedata r:id="rId5" o:title="consejer"/>
            </v:shape>
            <v:shape id="_x0000_s1028" type="#_x0000_t75" style="position:absolute;left:720;top:4752;width:1296;height:936">
              <v:imagedata r:id="rId6" o:title="marcagrp"/>
            </v:shape>
          </v:group>
        </w:pict>
      </w:r>
      <w:r>
        <w:rPr>
          <w:i/>
          <w:noProof/>
          <w:lang w:val="es-ES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-459105</wp:posOffset>
            </wp:positionH>
            <wp:positionV relativeFrom="paragraph">
              <wp:posOffset>-57150</wp:posOffset>
            </wp:positionV>
            <wp:extent cx="1099185" cy="728980"/>
            <wp:effectExtent l="19050" t="0" r="571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9185" cy="728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2F70">
        <w:rPr>
          <w:spacing w:val="14"/>
          <w:sz w:val="36"/>
        </w:rPr>
        <w:t>LISTA DE MATERIAL</w:t>
      </w:r>
    </w:p>
    <w:p w:rsidR="008C2F70" w:rsidRDefault="00537144">
      <w:pPr>
        <w:pStyle w:val="Ttulo1"/>
        <w:rPr>
          <w:spacing w:val="14"/>
          <w:sz w:val="36"/>
        </w:rPr>
      </w:pPr>
      <w:r>
        <w:rPr>
          <w:spacing w:val="14"/>
          <w:sz w:val="36"/>
        </w:rPr>
        <w:t>CURSO 2018/2019</w:t>
      </w:r>
    </w:p>
    <w:p w:rsidR="008C2F70" w:rsidRDefault="008C2F70">
      <w:pPr>
        <w:rPr>
          <w:rFonts w:ascii="Arial" w:hAnsi="Arial" w:cs="Arial"/>
          <w:b/>
          <w:bCs/>
          <w:noProof/>
          <w:sz w:val="16"/>
          <w:lang w:val="es-ES_tradnl"/>
        </w:rPr>
      </w:pPr>
    </w:p>
    <w:p w:rsidR="008C2F70" w:rsidRPr="001F60E1" w:rsidRDefault="008C2F70" w:rsidP="001F60E1">
      <w:pPr>
        <w:pStyle w:val="Ttulo1"/>
        <w:rPr>
          <w:sz w:val="36"/>
        </w:rPr>
      </w:pPr>
      <w:r>
        <w:t xml:space="preserve"> 1</w:t>
      </w:r>
      <w:r>
        <w:rPr>
          <w:vertAlign w:val="superscript"/>
        </w:rPr>
        <w:t>er</w:t>
      </w:r>
      <w:r w:rsidR="004A0210">
        <w:t xml:space="preserve"> CICLO DE EDUC. PRIMARIA 1</w:t>
      </w:r>
      <w:r>
        <w:t>º NIVEL</w:t>
      </w:r>
    </w:p>
    <w:p w:rsidR="008C2F70" w:rsidRDefault="008C2F70">
      <w:pPr>
        <w:rPr>
          <w:rFonts w:ascii="Arial" w:hAnsi="Arial" w:cs="Arial"/>
          <w:spacing w:val="14"/>
          <w:sz w:val="36"/>
          <w:lang w:val="en-GB"/>
        </w:rPr>
      </w:pPr>
    </w:p>
    <w:p w:rsidR="005429F9" w:rsidRDefault="005429F9">
      <w:pPr>
        <w:rPr>
          <w:rFonts w:ascii="Arial" w:hAnsi="Arial" w:cs="Arial"/>
          <w:spacing w:val="14"/>
          <w:sz w:val="36"/>
          <w:lang w:val="en-GB"/>
        </w:rPr>
      </w:pPr>
    </w:p>
    <w:p w:rsidR="006C0ED1" w:rsidRDefault="008C2F70" w:rsidP="001F60E1">
      <w:pPr>
        <w:pStyle w:val="Ttulo4"/>
      </w:pPr>
      <w:r>
        <w:t>OTRO MATERIAL</w:t>
      </w:r>
    </w:p>
    <w:p w:rsidR="006C0ED1" w:rsidRDefault="000033AC">
      <w:pPr>
        <w:numPr>
          <w:ilvl w:val="0"/>
          <w:numId w:val="2"/>
        </w:numPr>
        <w:spacing w:before="120"/>
        <w:rPr>
          <w:rFonts w:ascii="Arial" w:hAnsi="Arial" w:cs="Arial"/>
          <w:spacing w:val="14"/>
          <w:lang w:val="es-ES_tradnl"/>
        </w:rPr>
      </w:pPr>
      <w:r>
        <w:rPr>
          <w:rFonts w:ascii="Arial" w:hAnsi="Arial" w:cs="Arial"/>
          <w:spacing w:val="14"/>
          <w:lang w:val="es-ES_tradnl"/>
        </w:rPr>
        <w:t>2</w:t>
      </w:r>
      <w:r w:rsidR="001F60E1">
        <w:rPr>
          <w:rFonts w:ascii="Arial" w:hAnsi="Arial" w:cs="Arial"/>
          <w:spacing w:val="14"/>
          <w:lang w:val="es-ES_tradnl"/>
        </w:rPr>
        <w:t xml:space="preserve"> Lápices  bicolor</w:t>
      </w:r>
    </w:p>
    <w:p w:rsidR="008C2F70" w:rsidRDefault="000033AC">
      <w:pPr>
        <w:numPr>
          <w:ilvl w:val="0"/>
          <w:numId w:val="2"/>
        </w:numPr>
        <w:spacing w:before="120"/>
        <w:rPr>
          <w:rFonts w:ascii="Arial" w:hAnsi="Arial" w:cs="Arial"/>
          <w:spacing w:val="14"/>
          <w:lang w:val="es-ES_tradnl"/>
        </w:rPr>
      </w:pPr>
      <w:r>
        <w:rPr>
          <w:rFonts w:ascii="Arial" w:hAnsi="Arial" w:cs="Arial"/>
          <w:spacing w:val="14"/>
          <w:lang w:val="es-ES_tradnl"/>
        </w:rPr>
        <w:t>2</w:t>
      </w:r>
      <w:r w:rsidR="008C2F70">
        <w:rPr>
          <w:rFonts w:ascii="Arial" w:hAnsi="Arial" w:cs="Arial"/>
          <w:spacing w:val="14"/>
          <w:lang w:val="es-ES_tradnl"/>
        </w:rPr>
        <w:t xml:space="preserve"> Lápiz del nº 2 (</w:t>
      </w:r>
      <w:proofErr w:type="spellStart"/>
      <w:r w:rsidR="008C2F70">
        <w:rPr>
          <w:rFonts w:ascii="Arial" w:hAnsi="Arial" w:cs="Arial"/>
          <w:spacing w:val="14"/>
          <w:lang w:val="es-ES_tradnl"/>
        </w:rPr>
        <w:t>Staedtler</w:t>
      </w:r>
      <w:proofErr w:type="spellEnd"/>
      <w:r w:rsidR="008C2F70">
        <w:rPr>
          <w:rFonts w:ascii="Arial" w:hAnsi="Arial" w:cs="Arial"/>
          <w:spacing w:val="14"/>
          <w:lang w:val="es-ES_tradnl"/>
        </w:rPr>
        <w:t>).</w:t>
      </w:r>
    </w:p>
    <w:p w:rsidR="008C2F70" w:rsidRDefault="004A0210">
      <w:pPr>
        <w:numPr>
          <w:ilvl w:val="0"/>
          <w:numId w:val="2"/>
        </w:numPr>
        <w:spacing w:before="120"/>
        <w:rPr>
          <w:rFonts w:ascii="Arial" w:hAnsi="Arial" w:cs="Arial"/>
          <w:spacing w:val="14"/>
          <w:lang w:val="es-ES_tradnl"/>
        </w:rPr>
      </w:pPr>
      <w:r>
        <w:rPr>
          <w:rFonts w:ascii="Arial" w:hAnsi="Arial" w:cs="Arial"/>
          <w:spacing w:val="14"/>
          <w:lang w:val="es-ES_tradnl"/>
        </w:rPr>
        <w:t>1</w:t>
      </w:r>
      <w:r w:rsidR="008C2F70">
        <w:rPr>
          <w:rFonts w:ascii="Arial" w:hAnsi="Arial" w:cs="Arial"/>
          <w:spacing w:val="14"/>
          <w:lang w:val="es-ES_tradnl"/>
        </w:rPr>
        <w:t xml:space="preserve"> Goma de borrar.</w:t>
      </w:r>
    </w:p>
    <w:p w:rsidR="008C2F70" w:rsidRDefault="008C2F70">
      <w:pPr>
        <w:numPr>
          <w:ilvl w:val="0"/>
          <w:numId w:val="2"/>
        </w:numPr>
        <w:spacing w:before="120"/>
        <w:rPr>
          <w:rFonts w:ascii="Arial" w:hAnsi="Arial" w:cs="Arial"/>
          <w:spacing w:val="14"/>
          <w:lang w:val="es-ES_tradnl"/>
        </w:rPr>
      </w:pPr>
      <w:r>
        <w:rPr>
          <w:rFonts w:ascii="Arial" w:hAnsi="Arial" w:cs="Arial"/>
          <w:spacing w:val="14"/>
          <w:lang w:val="es-ES_tradnl"/>
        </w:rPr>
        <w:t>1 Caja de ceras de co</w:t>
      </w:r>
      <w:r w:rsidR="000033AC">
        <w:rPr>
          <w:rFonts w:ascii="Arial" w:hAnsi="Arial" w:cs="Arial"/>
          <w:spacing w:val="14"/>
          <w:lang w:val="es-ES_tradnl"/>
        </w:rPr>
        <w:t xml:space="preserve">lores </w:t>
      </w:r>
      <w:r w:rsidR="00893D77">
        <w:rPr>
          <w:rFonts w:ascii="Arial" w:hAnsi="Arial" w:cs="Arial"/>
          <w:spacing w:val="14"/>
          <w:lang w:val="es-ES_tradnl"/>
        </w:rPr>
        <w:t xml:space="preserve"> (12 colores)</w:t>
      </w:r>
      <w:r>
        <w:rPr>
          <w:rFonts w:ascii="Arial" w:hAnsi="Arial" w:cs="Arial"/>
          <w:spacing w:val="14"/>
          <w:lang w:val="es-ES_tradnl"/>
        </w:rPr>
        <w:t>.</w:t>
      </w:r>
    </w:p>
    <w:p w:rsidR="008C2F70" w:rsidRDefault="008C2F70">
      <w:pPr>
        <w:numPr>
          <w:ilvl w:val="0"/>
          <w:numId w:val="2"/>
        </w:numPr>
        <w:spacing w:before="120"/>
        <w:rPr>
          <w:rFonts w:ascii="Arial" w:hAnsi="Arial" w:cs="Arial"/>
          <w:spacing w:val="14"/>
          <w:lang w:val="es-ES_tradnl"/>
        </w:rPr>
      </w:pPr>
      <w:r>
        <w:rPr>
          <w:rFonts w:ascii="Arial" w:hAnsi="Arial" w:cs="Arial"/>
          <w:spacing w:val="14"/>
          <w:lang w:val="es-ES_tradnl"/>
        </w:rPr>
        <w:t>1 Caja de lápices de colores</w:t>
      </w:r>
      <w:r w:rsidR="00893D77">
        <w:rPr>
          <w:rFonts w:ascii="Arial" w:hAnsi="Arial" w:cs="Arial"/>
          <w:spacing w:val="14"/>
          <w:lang w:val="es-ES_tradnl"/>
        </w:rPr>
        <w:t xml:space="preserve"> (12 colores)</w:t>
      </w:r>
      <w:r>
        <w:rPr>
          <w:rFonts w:ascii="Arial" w:hAnsi="Arial" w:cs="Arial"/>
          <w:spacing w:val="14"/>
          <w:lang w:val="es-ES_tradnl"/>
        </w:rPr>
        <w:t>.</w:t>
      </w:r>
    </w:p>
    <w:p w:rsidR="008C2F70" w:rsidRDefault="008C2F70">
      <w:pPr>
        <w:numPr>
          <w:ilvl w:val="0"/>
          <w:numId w:val="2"/>
        </w:numPr>
        <w:spacing w:before="120"/>
        <w:rPr>
          <w:rFonts w:ascii="Arial" w:hAnsi="Arial" w:cs="Arial"/>
          <w:spacing w:val="14"/>
          <w:lang w:val="es-ES_tradnl"/>
        </w:rPr>
      </w:pPr>
      <w:r>
        <w:rPr>
          <w:rFonts w:ascii="Arial" w:hAnsi="Arial" w:cs="Arial"/>
          <w:spacing w:val="14"/>
          <w:lang w:val="es-ES_tradnl"/>
        </w:rPr>
        <w:t>1 Pegamento de barra.</w:t>
      </w:r>
    </w:p>
    <w:p w:rsidR="003513CF" w:rsidRPr="00C52816" w:rsidRDefault="003513CF" w:rsidP="00C52816">
      <w:pPr>
        <w:numPr>
          <w:ilvl w:val="0"/>
          <w:numId w:val="2"/>
        </w:numPr>
        <w:spacing w:before="120"/>
        <w:rPr>
          <w:rFonts w:ascii="Arial" w:hAnsi="Arial" w:cs="Arial"/>
          <w:spacing w:val="14"/>
          <w:lang w:val="es-ES_tradnl"/>
        </w:rPr>
      </w:pPr>
      <w:r>
        <w:rPr>
          <w:rFonts w:ascii="Arial" w:hAnsi="Arial" w:cs="Arial"/>
          <w:spacing w:val="14"/>
          <w:lang w:val="es-ES_tradnl"/>
        </w:rPr>
        <w:t>1 Sacapuntas  con  depósito</w:t>
      </w:r>
    </w:p>
    <w:p w:rsidR="001F60E1" w:rsidRDefault="004A0210" w:rsidP="000033AC">
      <w:pPr>
        <w:numPr>
          <w:ilvl w:val="0"/>
          <w:numId w:val="2"/>
        </w:numPr>
        <w:spacing w:before="120"/>
        <w:rPr>
          <w:rFonts w:ascii="Arial" w:hAnsi="Arial" w:cs="Arial"/>
          <w:spacing w:val="14"/>
          <w:lang w:val="es-ES_tradnl"/>
        </w:rPr>
      </w:pPr>
      <w:r>
        <w:rPr>
          <w:rFonts w:ascii="Arial" w:hAnsi="Arial" w:cs="Arial"/>
          <w:spacing w:val="14"/>
          <w:lang w:val="es-ES_tradnl"/>
        </w:rPr>
        <w:t xml:space="preserve">1 </w:t>
      </w:r>
      <w:r w:rsidRPr="000033AC">
        <w:rPr>
          <w:rFonts w:ascii="Arial" w:hAnsi="Arial" w:cs="Arial"/>
          <w:spacing w:val="14"/>
          <w:u w:val="single"/>
          <w:lang w:val="es-ES_tradnl"/>
        </w:rPr>
        <w:t>Libreta</w:t>
      </w:r>
      <w:r w:rsidR="00BC15B1">
        <w:rPr>
          <w:rFonts w:ascii="Arial" w:hAnsi="Arial" w:cs="Arial"/>
          <w:spacing w:val="14"/>
          <w:lang w:val="es-ES_tradnl"/>
        </w:rPr>
        <w:t xml:space="preserve"> </w:t>
      </w:r>
      <w:r w:rsidR="000033AC">
        <w:rPr>
          <w:rFonts w:ascii="Arial" w:hAnsi="Arial" w:cs="Arial"/>
          <w:spacing w:val="14"/>
          <w:lang w:val="es-ES_tradnl"/>
        </w:rPr>
        <w:t xml:space="preserve"> canutillo de </w:t>
      </w:r>
      <w:r w:rsidR="00BC15B1">
        <w:rPr>
          <w:rFonts w:ascii="Arial" w:hAnsi="Arial" w:cs="Arial"/>
          <w:spacing w:val="14"/>
          <w:lang w:val="es-ES_tradnl"/>
        </w:rPr>
        <w:t>tamaño cuartilla</w:t>
      </w:r>
      <w:r w:rsidR="00C52816">
        <w:rPr>
          <w:rFonts w:ascii="Arial" w:hAnsi="Arial" w:cs="Arial"/>
          <w:spacing w:val="14"/>
          <w:lang w:val="es-ES_tradnl"/>
        </w:rPr>
        <w:t xml:space="preserve"> de dos rayas</w:t>
      </w:r>
      <w:r w:rsidR="001F60E1">
        <w:rPr>
          <w:rFonts w:ascii="Arial" w:hAnsi="Arial" w:cs="Arial"/>
          <w:spacing w:val="14"/>
          <w:lang w:val="es-ES_tradnl"/>
        </w:rPr>
        <w:t xml:space="preserve"> para  Lengua</w:t>
      </w:r>
      <w:r w:rsidR="00C52816">
        <w:rPr>
          <w:rFonts w:ascii="Arial" w:hAnsi="Arial" w:cs="Arial"/>
          <w:spacing w:val="14"/>
          <w:lang w:val="es-ES_tradnl"/>
        </w:rPr>
        <w:t xml:space="preserve">        (4</w:t>
      </w:r>
      <w:r w:rsidR="000033AC">
        <w:rPr>
          <w:rFonts w:ascii="Arial" w:hAnsi="Arial" w:cs="Arial"/>
          <w:spacing w:val="14"/>
          <w:lang w:val="es-ES_tradnl"/>
        </w:rPr>
        <w:t xml:space="preserve"> milímetros)</w:t>
      </w:r>
      <w:r w:rsidR="001F60E1">
        <w:rPr>
          <w:rFonts w:ascii="Arial" w:hAnsi="Arial" w:cs="Arial"/>
          <w:spacing w:val="14"/>
          <w:lang w:val="es-ES_tradnl"/>
        </w:rPr>
        <w:t>.</w:t>
      </w:r>
      <w:r w:rsidR="000033AC">
        <w:rPr>
          <w:rFonts w:ascii="Arial" w:hAnsi="Arial" w:cs="Arial"/>
          <w:spacing w:val="14"/>
          <w:lang w:val="es-ES_tradnl"/>
        </w:rPr>
        <w:t xml:space="preserve"> Pasta color azul</w:t>
      </w:r>
    </w:p>
    <w:p w:rsidR="00C0638C" w:rsidRPr="00C0638C" w:rsidRDefault="00C0638C" w:rsidP="00C0638C">
      <w:pPr>
        <w:numPr>
          <w:ilvl w:val="0"/>
          <w:numId w:val="2"/>
        </w:numPr>
        <w:spacing w:before="120"/>
        <w:rPr>
          <w:rFonts w:ascii="Arial" w:hAnsi="Arial" w:cs="Arial"/>
          <w:spacing w:val="14"/>
          <w:lang w:val="es-ES_tradnl"/>
        </w:rPr>
      </w:pPr>
      <w:r>
        <w:rPr>
          <w:rFonts w:ascii="Arial" w:hAnsi="Arial" w:cs="Arial"/>
          <w:spacing w:val="14"/>
          <w:lang w:val="es-ES_tradnl"/>
        </w:rPr>
        <w:t xml:space="preserve">1 </w:t>
      </w:r>
      <w:r w:rsidRPr="000033AC">
        <w:rPr>
          <w:rFonts w:ascii="Arial" w:hAnsi="Arial" w:cs="Arial"/>
          <w:spacing w:val="14"/>
          <w:u w:val="single"/>
          <w:lang w:val="es-ES_tradnl"/>
        </w:rPr>
        <w:t>Libreta</w:t>
      </w:r>
      <w:r>
        <w:rPr>
          <w:rFonts w:ascii="Arial" w:hAnsi="Arial" w:cs="Arial"/>
          <w:spacing w:val="14"/>
          <w:lang w:val="es-ES_tradnl"/>
        </w:rPr>
        <w:t xml:space="preserve">  canutillo de tamaño cuartilla de dos rayas para  Inglés          (4 milímetros). Pasta color azul</w:t>
      </w:r>
    </w:p>
    <w:p w:rsidR="00893D77" w:rsidRDefault="004A0210" w:rsidP="000033AC">
      <w:pPr>
        <w:numPr>
          <w:ilvl w:val="0"/>
          <w:numId w:val="2"/>
        </w:numPr>
        <w:spacing w:before="120"/>
        <w:rPr>
          <w:rFonts w:ascii="Arial" w:hAnsi="Arial" w:cs="Arial"/>
          <w:spacing w:val="14"/>
          <w:lang w:val="es-ES_tradnl"/>
        </w:rPr>
      </w:pPr>
      <w:r>
        <w:rPr>
          <w:rFonts w:ascii="Arial" w:hAnsi="Arial" w:cs="Arial"/>
          <w:spacing w:val="14"/>
          <w:lang w:val="es-ES_tradnl"/>
        </w:rPr>
        <w:t xml:space="preserve">1 </w:t>
      </w:r>
      <w:r w:rsidRPr="000033AC">
        <w:rPr>
          <w:rFonts w:ascii="Arial" w:hAnsi="Arial" w:cs="Arial"/>
          <w:spacing w:val="14"/>
          <w:u w:val="single"/>
          <w:lang w:val="es-ES_tradnl"/>
        </w:rPr>
        <w:t>Libreta</w:t>
      </w:r>
      <w:r w:rsidR="001F60E1">
        <w:rPr>
          <w:rFonts w:ascii="Arial" w:hAnsi="Arial" w:cs="Arial"/>
          <w:spacing w:val="14"/>
          <w:lang w:val="es-ES_tradnl"/>
        </w:rPr>
        <w:t xml:space="preserve"> </w:t>
      </w:r>
      <w:r w:rsidR="000033AC">
        <w:rPr>
          <w:rFonts w:ascii="Arial" w:hAnsi="Arial" w:cs="Arial"/>
          <w:spacing w:val="14"/>
          <w:lang w:val="es-ES_tradnl"/>
        </w:rPr>
        <w:t>canutillo</w:t>
      </w:r>
      <w:r w:rsidR="001F60E1">
        <w:rPr>
          <w:rFonts w:ascii="Arial" w:hAnsi="Arial" w:cs="Arial"/>
          <w:spacing w:val="14"/>
          <w:lang w:val="es-ES_tradnl"/>
        </w:rPr>
        <w:t xml:space="preserve"> tamaño  cuartilla</w:t>
      </w:r>
      <w:r w:rsidR="004334D0">
        <w:rPr>
          <w:rFonts w:ascii="Arial" w:hAnsi="Arial" w:cs="Arial"/>
          <w:spacing w:val="14"/>
          <w:lang w:val="es-ES_tradnl"/>
        </w:rPr>
        <w:t>,</w:t>
      </w:r>
      <w:r w:rsidR="000033AC">
        <w:rPr>
          <w:rFonts w:ascii="Arial" w:hAnsi="Arial" w:cs="Arial"/>
          <w:spacing w:val="14"/>
          <w:lang w:val="es-ES_tradnl"/>
        </w:rPr>
        <w:t xml:space="preserve"> </w:t>
      </w:r>
      <w:r w:rsidR="001F60E1">
        <w:rPr>
          <w:rFonts w:ascii="Arial" w:hAnsi="Arial" w:cs="Arial"/>
          <w:spacing w:val="14"/>
          <w:lang w:val="es-ES_tradnl"/>
        </w:rPr>
        <w:t xml:space="preserve">de </w:t>
      </w:r>
      <w:r w:rsidR="00C52816">
        <w:rPr>
          <w:rFonts w:ascii="Arial" w:hAnsi="Arial" w:cs="Arial"/>
          <w:spacing w:val="14"/>
          <w:lang w:val="es-ES_tradnl"/>
        </w:rPr>
        <w:t>dos rayas</w:t>
      </w:r>
      <w:r w:rsidR="001F60E1">
        <w:rPr>
          <w:rFonts w:ascii="Arial" w:hAnsi="Arial" w:cs="Arial"/>
          <w:spacing w:val="14"/>
          <w:lang w:val="es-ES_tradnl"/>
        </w:rPr>
        <w:t xml:space="preserve"> </w:t>
      </w:r>
      <w:r w:rsidR="000033AC">
        <w:rPr>
          <w:rFonts w:ascii="Arial" w:hAnsi="Arial" w:cs="Arial"/>
          <w:spacing w:val="14"/>
          <w:lang w:val="es-ES_tradnl"/>
        </w:rPr>
        <w:t xml:space="preserve">para </w:t>
      </w:r>
      <w:r w:rsidR="00C52816">
        <w:rPr>
          <w:rFonts w:ascii="Arial" w:hAnsi="Arial" w:cs="Arial"/>
          <w:spacing w:val="14"/>
          <w:lang w:val="es-ES_tradnl"/>
        </w:rPr>
        <w:t>Ciencias naturales</w:t>
      </w:r>
      <w:r w:rsidR="00C0638C">
        <w:rPr>
          <w:rFonts w:ascii="Arial" w:hAnsi="Arial" w:cs="Arial"/>
          <w:spacing w:val="14"/>
          <w:lang w:val="es-ES_tradnl"/>
        </w:rPr>
        <w:t xml:space="preserve"> </w:t>
      </w:r>
      <w:r w:rsidR="00537144">
        <w:rPr>
          <w:rFonts w:ascii="Arial" w:hAnsi="Arial" w:cs="Arial"/>
          <w:spacing w:val="14"/>
          <w:lang w:val="es-ES_tradnl"/>
        </w:rPr>
        <w:t xml:space="preserve"> y </w:t>
      </w:r>
      <w:r w:rsidR="00C52816">
        <w:rPr>
          <w:rFonts w:ascii="Arial" w:hAnsi="Arial" w:cs="Arial"/>
          <w:spacing w:val="14"/>
          <w:lang w:val="es-ES_tradnl"/>
        </w:rPr>
        <w:t xml:space="preserve">otra para </w:t>
      </w:r>
      <w:r w:rsidR="00537144">
        <w:rPr>
          <w:rFonts w:ascii="Arial" w:hAnsi="Arial" w:cs="Arial"/>
          <w:spacing w:val="14"/>
          <w:lang w:val="es-ES_tradnl"/>
        </w:rPr>
        <w:t>Ciencias Sociales</w:t>
      </w:r>
      <w:r w:rsidR="001F60E1">
        <w:rPr>
          <w:rFonts w:ascii="Arial" w:hAnsi="Arial" w:cs="Arial"/>
          <w:spacing w:val="14"/>
          <w:lang w:val="es-ES_tradnl"/>
        </w:rPr>
        <w:t xml:space="preserve"> </w:t>
      </w:r>
      <w:r w:rsidR="00C52816">
        <w:rPr>
          <w:rFonts w:ascii="Arial" w:hAnsi="Arial" w:cs="Arial"/>
          <w:spacing w:val="14"/>
          <w:lang w:val="es-ES_tradnl"/>
        </w:rPr>
        <w:t>(4 milímetros)</w:t>
      </w:r>
      <w:proofErr w:type="gramStart"/>
      <w:r w:rsidR="00C52816">
        <w:rPr>
          <w:rFonts w:ascii="Arial" w:hAnsi="Arial" w:cs="Arial"/>
          <w:spacing w:val="14"/>
          <w:lang w:val="es-ES_tradnl"/>
        </w:rPr>
        <w:t>.(</w:t>
      </w:r>
      <w:proofErr w:type="gramEnd"/>
      <w:r w:rsidR="00C52816">
        <w:rPr>
          <w:rFonts w:ascii="Arial" w:hAnsi="Arial" w:cs="Arial"/>
          <w:spacing w:val="14"/>
          <w:lang w:val="es-ES_tradnl"/>
        </w:rPr>
        <w:t xml:space="preserve"> Que no sea ni azul ni roja).</w:t>
      </w:r>
    </w:p>
    <w:p w:rsidR="008C2F70" w:rsidRPr="00C52816" w:rsidRDefault="004A0210" w:rsidP="00C52816">
      <w:pPr>
        <w:numPr>
          <w:ilvl w:val="0"/>
          <w:numId w:val="2"/>
        </w:numPr>
        <w:spacing w:before="120"/>
        <w:rPr>
          <w:rFonts w:ascii="Arial" w:hAnsi="Arial" w:cs="Arial"/>
          <w:spacing w:val="14"/>
          <w:lang w:val="es-ES_tradnl"/>
        </w:rPr>
      </w:pPr>
      <w:r>
        <w:rPr>
          <w:rFonts w:ascii="Arial" w:hAnsi="Arial" w:cs="Arial"/>
          <w:spacing w:val="14"/>
          <w:lang w:val="es-ES_tradnl"/>
        </w:rPr>
        <w:t>1 Libreta</w:t>
      </w:r>
      <w:r w:rsidR="00BC15B1">
        <w:rPr>
          <w:rFonts w:ascii="Arial" w:hAnsi="Arial" w:cs="Arial"/>
          <w:spacing w:val="14"/>
          <w:lang w:val="es-ES_tradnl"/>
        </w:rPr>
        <w:t xml:space="preserve">  tamaño cuartilla</w:t>
      </w:r>
      <w:r w:rsidR="004334D0">
        <w:rPr>
          <w:rFonts w:ascii="Arial" w:hAnsi="Arial" w:cs="Arial"/>
          <w:spacing w:val="14"/>
          <w:lang w:val="es-ES_tradnl"/>
        </w:rPr>
        <w:t>,</w:t>
      </w:r>
      <w:r>
        <w:rPr>
          <w:rFonts w:ascii="Arial" w:hAnsi="Arial" w:cs="Arial"/>
          <w:spacing w:val="14"/>
          <w:lang w:val="es-ES_tradnl"/>
        </w:rPr>
        <w:t xml:space="preserve">  de </w:t>
      </w:r>
      <w:proofErr w:type="spellStart"/>
      <w:r w:rsidR="000033AC">
        <w:rPr>
          <w:rFonts w:ascii="Arial" w:hAnsi="Arial" w:cs="Arial"/>
          <w:spacing w:val="14"/>
          <w:lang w:val="es-ES_tradnl"/>
        </w:rPr>
        <w:t>cuadrovía</w:t>
      </w:r>
      <w:proofErr w:type="spellEnd"/>
      <w:r w:rsidR="004334D0">
        <w:rPr>
          <w:rFonts w:ascii="Arial" w:hAnsi="Arial" w:cs="Arial"/>
          <w:spacing w:val="14"/>
          <w:lang w:val="es-ES_tradnl"/>
        </w:rPr>
        <w:t>,</w:t>
      </w:r>
      <w:r w:rsidR="000033AC">
        <w:rPr>
          <w:rFonts w:ascii="Arial" w:hAnsi="Arial" w:cs="Arial"/>
          <w:spacing w:val="14"/>
          <w:lang w:val="es-ES_tradnl"/>
        </w:rPr>
        <w:t xml:space="preserve"> </w:t>
      </w:r>
      <w:r w:rsidR="00537144">
        <w:rPr>
          <w:rFonts w:ascii="Arial" w:hAnsi="Arial" w:cs="Arial"/>
          <w:spacing w:val="14"/>
          <w:lang w:val="es-ES_tradnl"/>
        </w:rPr>
        <w:t>par</w:t>
      </w:r>
      <w:r w:rsidR="00C52816">
        <w:rPr>
          <w:rFonts w:ascii="Arial" w:hAnsi="Arial" w:cs="Arial"/>
          <w:spacing w:val="14"/>
          <w:lang w:val="es-ES_tradnl"/>
        </w:rPr>
        <w:t>a  Matemáticas                (4</w:t>
      </w:r>
      <w:r w:rsidR="001F60E1">
        <w:rPr>
          <w:rFonts w:ascii="Arial" w:hAnsi="Arial" w:cs="Arial"/>
          <w:spacing w:val="14"/>
          <w:lang w:val="es-ES_tradnl"/>
        </w:rPr>
        <w:t xml:space="preserve"> milímetros)</w:t>
      </w:r>
      <w:r w:rsidR="00C52816">
        <w:rPr>
          <w:rFonts w:ascii="Arial" w:hAnsi="Arial" w:cs="Arial"/>
          <w:spacing w:val="14"/>
          <w:lang w:val="es-ES_tradnl"/>
        </w:rPr>
        <w:t>. Pasta color roja</w:t>
      </w:r>
    </w:p>
    <w:p w:rsidR="008C2F70" w:rsidRDefault="00C52816">
      <w:pPr>
        <w:numPr>
          <w:ilvl w:val="0"/>
          <w:numId w:val="2"/>
        </w:numPr>
        <w:spacing w:before="120"/>
        <w:rPr>
          <w:rFonts w:ascii="Arial" w:hAnsi="Arial" w:cs="Arial"/>
          <w:spacing w:val="14"/>
          <w:lang w:val="es-ES_tradnl"/>
        </w:rPr>
      </w:pPr>
      <w:r>
        <w:rPr>
          <w:rFonts w:ascii="Arial" w:hAnsi="Arial" w:cs="Arial"/>
          <w:noProof/>
          <w:spacing w:val="14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4333875</wp:posOffset>
            </wp:positionH>
            <wp:positionV relativeFrom="paragraph">
              <wp:posOffset>80010</wp:posOffset>
            </wp:positionV>
            <wp:extent cx="1597025" cy="1486535"/>
            <wp:effectExtent l="19050" t="0" r="3175" b="0"/>
            <wp:wrapNone/>
            <wp:docPr id="5" name="Imagen 5" descr="BD00146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D00146_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7025" cy="1486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2F70">
        <w:rPr>
          <w:rFonts w:ascii="Arial" w:hAnsi="Arial" w:cs="Arial"/>
          <w:spacing w:val="14"/>
          <w:lang w:val="es-ES_tradnl"/>
        </w:rPr>
        <w:t>1 Archivador grande de 2 anillas.</w:t>
      </w:r>
    </w:p>
    <w:p w:rsidR="008C2F70" w:rsidRDefault="00C52816" w:rsidP="003513CF">
      <w:pPr>
        <w:numPr>
          <w:ilvl w:val="0"/>
          <w:numId w:val="2"/>
        </w:numPr>
        <w:spacing w:before="120"/>
        <w:rPr>
          <w:rFonts w:ascii="Arial" w:hAnsi="Arial" w:cs="Arial"/>
          <w:spacing w:val="14"/>
          <w:lang w:val="es-ES_tradnl"/>
        </w:rPr>
      </w:pPr>
      <w:r>
        <w:rPr>
          <w:rFonts w:ascii="Arial" w:hAnsi="Arial" w:cs="Arial"/>
          <w:spacing w:val="14"/>
          <w:lang w:val="es-ES_tradnl"/>
        </w:rPr>
        <w:t>3</w:t>
      </w:r>
      <w:r w:rsidR="008C2F70">
        <w:rPr>
          <w:rFonts w:ascii="Arial" w:hAnsi="Arial" w:cs="Arial"/>
          <w:spacing w:val="14"/>
          <w:lang w:val="es-ES_tradnl"/>
        </w:rPr>
        <w:t xml:space="preserve"> Fundas de plástico tamaño folio.</w:t>
      </w:r>
    </w:p>
    <w:p w:rsidR="00C52816" w:rsidRDefault="00C52816" w:rsidP="003513CF">
      <w:pPr>
        <w:numPr>
          <w:ilvl w:val="0"/>
          <w:numId w:val="2"/>
        </w:numPr>
        <w:spacing w:before="120"/>
        <w:rPr>
          <w:rFonts w:ascii="Arial" w:hAnsi="Arial" w:cs="Arial"/>
          <w:spacing w:val="14"/>
          <w:lang w:val="es-ES_tradnl"/>
        </w:rPr>
      </w:pPr>
      <w:r>
        <w:rPr>
          <w:rFonts w:ascii="Arial" w:hAnsi="Arial" w:cs="Arial"/>
          <w:spacing w:val="14"/>
          <w:lang w:val="es-ES_tradnl"/>
        </w:rPr>
        <w:t>1 Dosier con broche A4. (Sobre de plástico)</w:t>
      </w:r>
    </w:p>
    <w:p w:rsidR="008C2F70" w:rsidRDefault="00BC15B1" w:rsidP="000033AC">
      <w:pPr>
        <w:numPr>
          <w:ilvl w:val="0"/>
          <w:numId w:val="2"/>
        </w:numPr>
        <w:spacing w:before="120"/>
        <w:rPr>
          <w:rFonts w:ascii="Arial" w:hAnsi="Arial" w:cs="Arial"/>
          <w:spacing w:val="14"/>
          <w:lang w:val="es-ES_tradnl"/>
        </w:rPr>
      </w:pPr>
      <w:r>
        <w:rPr>
          <w:rFonts w:ascii="Arial" w:hAnsi="Arial" w:cs="Arial"/>
          <w:spacing w:val="14"/>
          <w:lang w:val="es-ES_tradnl"/>
        </w:rPr>
        <w:t>1 Tijeras</w:t>
      </w:r>
      <w:r w:rsidR="003513CF">
        <w:rPr>
          <w:rFonts w:ascii="Arial" w:hAnsi="Arial" w:cs="Arial"/>
          <w:spacing w:val="14"/>
          <w:lang w:val="es-ES_tradnl"/>
        </w:rPr>
        <w:t xml:space="preserve">  punta  redonda.</w:t>
      </w:r>
    </w:p>
    <w:p w:rsidR="000033AC" w:rsidRDefault="00C52816" w:rsidP="000033AC">
      <w:pPr>
        <w:numPr>
          <w:ilvl w:val="0"/>
          <w:numId w:val="2"/>
        </w:numPr>
        <w:spacing w:before="120"/>
        <w:rPr>
          <w:rFonts w:ascii="Arial" w:hAnsi="Arial" w:cs="Arial"/>
          <w:spacing w:val="14"/>
          <w:lang w:val="es-ES_tradnl"/>
        </w:rPr>
      </w:pPr>
      <w:r>
        <w:rPr>
          <w:rFonts w:ascii="Arial" w:hAnsi="Arial" w:cs="Arial"/>
          <w:spacing w:val="14"/>
          <w:lang w:val="es-ES_tradnl"/>
        </w:rPr>
        <w:t>1  Estuche tipo bolsa</w:t>
      </w:r>
    </w:p>
    <w:p w:rsidR="00893D77" w:rsidRDefault="000033AC" w:rsidP="001F60E1">
      <w:pPr>
        <w:numPr>
          <w:ilvl w:val="0"/>
          <w:numId w:val="2"/>
        </w:numPr>
        <w:spacing w:before="120"/>
        <w:rPr>
          <w:rFonts w:ascii="Arial" w:hAnsi="Arial" w:cs="Arial"/>
          <w:spacing w:val="14"/>
          <w:lang w:val="es-ES_tradnl"/>
        </w:rPr>
      </w:pPr>
      <w:r>
        <w:rPr>
          <w:rFonts w:ascii="Arial" w:hAnsi="Arial" w:cs="Arial"/>
          <w:spacing w:val="14"/>
          <w:lang w:val="es-ES_tradnl"/>
        </w:rPr>
        <w:t>6</w:t>
      </w:r>
      <w:r w:rsidR="00BC15B1">
        <w:rPr>
          <w:rFonts w:ascii="Arial" w:hAnsi="Arial" w:cs="Arial"/>
          <w:spacing w:val="14"/>
          <w:lang w:val="es-ES_tradnl"/>
        </w:rPr>
        <w:t xml:space="preserve"> Encuadernadores</w:t>
      </w:r>
      <w:r>
        <w:rPr>
          <w:rFonts w:ascii="Arial" w:hAnsi="Arial" w:cs="Arial"/>
          <w:spacing w:val="14"/>
          <w:lang w:val="es-ES_tradnl"/>
        </w:rPr>
        <w:t xml:space="preserve"> tipo clavo</w:t>
      </w:r>
    </w:p>
    <w:p w:rsidR="00C0638C" w:rsidRDefault="00C0638C" w:rsidP="00893D77">
      <w:pPr>
        <w:numPr>
          <w:ilvl w:val="0"/>
          <w:numId w:val="2"/>
        </w:numPr>
        <w:spacing w:before="120"/>
        <w:rPr>
          <w:rFonts w:ascii="Arial" w:hAnsi="Arial" w:cs="Arial"/>
          <w:spacing w:val="14"/>
          <w:lang w:val="es-ES_tradnl"/>
        </w:rPr>
      </w:pPr>
      <w:r>
        <w:rPr>
          <w:rFonts w:ascii="Arial" w:hAnsi="Arial" w:cs="Arial"/>
          <w:spacing w:val="14"/>
          <w:lang w:val="es-ES_tradnl"/>
        </w:rPr>
        <w:t>1 Bolsa de aseo con toalla y jabón en recipiente de plástico</w:t>
      </w:r>
    </w:p>
    <w:p w:rsidR="00C0638C" w:rsidRDefault="00C0638C" w:rsidP="00C0638C">
      <w:pPr>
        <w:numPr>
          <w:ilvl w:val="0"/>
          <w:numId w:val="2"/>
        </w:numPr>
        <w:spacing w:before="120"/>
        <w:rPr>
          <w:rFonts w:ascii="Arial" w:hAnsi="Arial" w:cs="Arial"/>
          <w:spacing w:val="14"/>
          <w:lang w:val="es-ES_tradnl"/>
        </w:rPr>
      </w:pPr>
      <w:r>
        <w:rPr>
          <w:rFonts w:ascii="Arial" w:hAnsi="Arial" w:cs="Arial"/>
          <w:spacing w:val="14"/>
          <w:lang w:val="es-ES_tradnl"/>
        </w:rPr>
        <w:t>Todo  con  el  nombre  puesto.</w:t>
      </w:r>
    </w:p>
    <w:p w:rsidR="00C0638C" w:rsidRDefault="00C0638C" w:rsidP="00893D77">
      <w:pPr>
        <w:numPr>
          <w:ilvl w:val="0"/>
          <w:numId w:val="2"/>
        </w:numPr>
        <w:spacing w:before="120"/>
        <w:rPr>
          <w:rFonts w:ascii="Arial" w:hAnsi="Arial" w:cs="Arial"/>
          <w:spacing w:val="14"/>
          <w:lang w:val="es-ES_tradnl"/>
        </w:rPr>
      </w:pPr>
      <w:r>
        <w:rPr>
          <w:rFonts w:ascii="Arial" w:hAnsi="Arial" w:cs="Arial"/>
          <w:spacing w:val="14"/>
          <w:lang w:val="es-ES_tradnl"/>
        </w:rPr>
        <w:t>Se puede reutilizar el material de años anteriores</w:t>
      </w:r>
    </w:p>
    <w:p w:rsidR="008C2F70" w:rsidRDefault="008C2F70">
      <w:pPr>
        <w:rPr>
          <w:rFonts w:ascii="Arial" w:hAnsi="Arial" w:cs="Arial"/>
          <w:b/>
          <w:bCs/>
          <w:spacing w:val="14"/>
          <w:lang w:val="es-ES_tradnl"/>
        </w:rPr>
      </w:pPr>
    </w:p>
    <w:p w:rsidR="008C2F70" w:rsidRDefault="008C2F70">
      <w:pPr>
        <w:rPr>
          <w:lang w:val="es-ES_tradnl"/>
        </w:rPr>
      </w:pPr>
    </w:p>
    <w:p w:rsidR="008C2F70" w:rsidRDefault="008C2F70">
      <w:pPr>
        <w:rPr>
          <w:lang w:val="es-ES_tradnl"/>
        </w:rPr>
      </w:pPr>
    </w:p>
    <w:p w:rsidR="008C2F70" w:rsidRDefault="008C2F70">
      <w:pPr>
        <w:rPr>
          <w:lang w:val="es-ES_tradnl"/>
        </w:rPr>
      </w:pPr>
    </w:p>
    <w:p w:rsidR="008C2F70" w:rsidRDefault="008C2F70">
      <w:pPr>
        <w:ind w:left="3540"/>
        <w:rPr>
          <w:lang w:val="es-ES_tradnl"/>
        </w:rPr>
      </w:pPr>
    </w:p>
    <w:sectPr w:rsidR="008C2F70" w:rsidSect="0044032D">
      <w:pgSz w:w="11906" w:h="16838"/>
      <w:pgMar w:top="1134" w:right="1021" w:bottom="1134" w:left="1361" w:header="0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E2264"/>
    <w:multiLevelType w:val="hybridMultilevel"/>
    <w:tmpl w:val="43EC07E4"/>
    <w:lvl w:ilvl="0" w:tplc="8F08A6CE">
      <w:start w:val="1"/>
      <w:numFmt w:val="bullet"/>
      <w:lvlText w:val=""/>
      <w:lvlJc w:val="left"/>
      <w:pPr>
        <w:tabs>
          <w:tab w:val="num" w:pos="669"/>
        </w:tabs>
        <w:ind w:left="669" w:hanging="385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E211D9F"/>
    <w:multiLevelType w:val="hybridMultilevel"/>
    <w:tmpl w:val="43EC07E4"/>
    <w:lvl w:ilvl="0" w:tplc="39108C72">
      <w:start w:val="1"/>
      <w:numFmt w:val="bullet"/>
      <w:lvlText w:val=""/>
      <w:lvlJc w:val="left"/>
      <w:pPr>
        <w:tabs>
          <w:tab w:val="num" w:pos="757"/>
        </w:tabs>
        <w:ind w:left="757" w:hanging="397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630"/>
        </w:tabs>
        <w:ind w:left="163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350"/>
        </w:tabs>
        <w:ind w:left="235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070"/>
        </w:tabs>
        <w:ind w:left="307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790"/>
        </w:tabs>
        <w:ind w:left="379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510"/>
        </w:tabs>
        <w:ind w:left="451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230"/>
        </w:tabs>
        <w:ind w:left="523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950"/>
        </w:tabs>
        <w:ind w:left="595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670"/>
        </w:tabs>
        <w:ind w:left="667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7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8C2F70"/>
    <w:rsid w:val="000033AC"/>
    <w:rsid w:val="001106C4"/>
    <w:rsid w:val="001F60E1"/>
    <w:rsid w:val="00280EB6"/>
    <w:rsid w:val="00324D55"/>
    <w:rsid w:val="003513CF"/>
    <w:rsid w:val="004334D0"/>
    <w:rsid w:val="0044032D"/>
    <w:rsid w:val="004A0210"/>
    <w:rsid w:val="00537144"/>
    <w:rsid w:val="005429F9"/>
    <w:rsid w:val="006C0ED1"/>
    <w:rsid w:val="00893D77"/>
    <w:rsid w:val="008C2F70"/>
    <w:rsid w:val="00BC15B1"/>
    <w:rsid w:val="00C0638C"/>
    <w:rsid w:val="00C528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4032D"/>
    <w:rPr>
      <w:sz w:val="24"/>
      <w:szCs w:val="24"/>
    </w:rPr>
  </w:style>
  <w:style w:type="paragraph" w:styleId="Ttulo1">
    <w:name w:val="heading 1"/>
    <w:basedOn w:val="Normal"/>
    <w:next w:val="Normal"/>
    <w:qFormat/>
    <w:rsid w:val="0044032D"/>
    <w:pPr>
      <w:keepNext/>
      <w:tabs>
        <w:tab w:val="left" w:pos="4176"/>
      </w:tabs>
      <w:jc w:val="center"/>
      <w:outlineLvl w:val="0"/>
    </w:pPr>
    <w:rPr>
      <w:rFonts w:ascii="Arial" w:hAnsi="Arial" w:cs="Arial"/>
      <w:b/>
      <w:bCs/>
      <w:color w:val="000000"/>
      <w:spacing w:val="4"/>
      <w:sz w:val="32"/>
      <w:szCs w:val="20"/>
      <w:lang w:val="es-ES_tradnl"/>
    </w:rPr>
  </w:style>
  <w:style w:type="paragraph" w:styleId="Ttulo2">
    <w:name w:val="heading 2"/>
    <w:basedOn w:val="Normal"/>
    <w:next w:val="Normal"/>
    <w:qFormat/>
    <w:rsid w:val="0044032D"/>
    <w:pPr>
      <w:keepNext/>
      <w:outlineLvl w:val="1"/>
    </w:pPr>
    <w:rPr>
      <w:rFonts w:ascii="Arial" w:hAnsi="Arial" w:cs="Arial"/>
      <w:b/>
      <w:bCs/>
      <w:spacing w:val="14"/>
      <w:lang w:val="es-ES_tradnl"/>
    </w:rPr>
  </w:style>
  <w:style w:type="paragraph" w:styleId="Ttulo3">
    <w:name w:val="heading 3"/>
    <w:basedOn w:val="Normal"/>
    <w:next w:val="Normal"/>
    <w:qFormat/>
    <w:rsid w:val="0044032D"/>
    <w:pPr>
      <w:keepNext/>
      <w:jc w:val="center"/>
      <w:outlineLvl w:val="2"/>
    </w:pPr>
    <w:rPr>
      <w:rFonts w:ascii="Arial" w:hAnsi="Arial" w:cs="Arial"/>
      <w:b/>
      <w:bCs/>
      <w:spacing w:val="14"/>
      <w:lang w:val="es-ES_tradnl"/>
    </w:rPr>
  </w:style>
  <w:style w:type="paragraph" w:styleId="Ttulo4">
    <w:name w:val="heading 4"/>
    <w:basedOn w:val="Normal"/>
    <w:next w:val="Normal"/>
    <w:qFormat/>
    <w:rsid w:val="0044032D"/>
    <w:pPr>
      <w:keepNext/>
      <w:outlineLvl w:val="3"/>
    </w:pPr>
    <w:rPr>
      <w:rFonts w:ascii="Arial" w:hAnsi="Arial" w:cs="Arial"/>
      <w:b/>
      <w:bCs/>
      <w:spacing w:val="14"/>
      <w:sz w:val="36"/>
      <w:u w:val="single"/>
      <w:lang w:val="en-GB"/>
    </w:rPr>
  </w:style>
  <w:style w:type="paragraph" w:styleId="Ttulo5">
    <w:name w:val="heading 5"/>
    <w:basedOn w:val="Normal"/>
    <w:next w:val="Normal"/>
    <w:qFormat/>
    <w:rsid w:val="0044032D"/>
    <w:pPr>
      <w:keepNext/>
      <w:framePr w:hSpace="141" w:wrap="notBeside" w:vAnchor="text" w:hAnchor="margin" w:y="196"/>
      <w:jc w:val="center"/>
      <w:outlineLvl w:val="4"/>
    </w:pPr>
    <w:rPr>
      <w:rFonts w:ascii="Arial" w:hAnsi="Arial" w:cs="Arial"/>
      <w:b/>
      <w:bCs/>
      <w:spacing w:val="14"/>
      <w:sz w:val="32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198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LISTA DE MATERIAL</vt:lpstr>
    </vt:vector>
  </TitlesOfParts>
  <Company>-</Company>
  <LinksUpToDate>false</LinksUpToDate>
  <CharactersWithSpaces>1110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 DE MATERIAL</dc:title>
  <dc:creator>JUAN</dc:creator>
  <cp:lastModifiedBy>usuario</cp:lastModifiedBy>
  <cp:revision>3</cp:revision>
  <cp:lastPrinted>2011-06-07T11:58:00Z</cp:lastPrinted>
  <dcterms:created xsi:type="dcterms:W3CDTF">2018-09-05T08:33:00Z</dcterms:created>
  <dcterms:modified xsi:type="dcterms:W3CDTF">2018-09-05T09:59:00Z</dcterms:modified>
</cp:coreProperties>
</file>